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9248" w14:textId="77777777" w:rsidR="00147C2D" w:rsidRPr="00147C2D" w:rsidRDefault="00147C2D" w:rsidP="00147C2D">
      <w:pPr>
        <w:rPr>
          <w:b/>
          <w:bCs/>
          <w:sz w:val="28"/>
          <w:szCs w:val="32"/>
        </w:rPr>
      </w:pPr>
      <w:r w:rsidRPr="00147C2D">
        <w:rPr>
          <w:rFonts w:hint="eastAsia"/>
          <w:b/>
          <w:bCs/>
          <w:sz w:val="28"/>
          <w:szCs w:val="32"/>
        </w:rPr>
        <w:t>附件二：</w:t>
      </w:r>
    </w:p>
    <w:p w14:paraId="1A5E7100" w14:textId="61902AA3" w:rsidR="00147C2D" w:rsidRPr="00147C2D" w:rsidRDefault="00147C2D" w:rsidP="00147C2D">
      <w:pPr>
        <w:rPr>
          <w:rFonts w:hint="eastAsia"/>
          <w:b/>
          <w:bCs/>
          <w:sz w:val="32"/>
          <w:szCs w:val="32"/>
        </w:rPr>
      </w:pPr>
      <w:r w:rsidRPr="00147C2D">
        <w:rPr>
          <w:rFonts w:hint="eastAsia"/>
          <w:b/>
          <w:bCs/>
          <w:sz w:val="32"/>
          <w:szCs w:val="32"/>
        </w:rPr>
        <w:t>第八届中国大学生高分子材料创新创业大赛执行委员会</w:t>
      </w:r>
    </w:p>
    <w:p w14:paraId="3421D78E" w14:textId="35678C81" w:rsidR="00147C2D" w:rsidRDefault="00147C2D" w:rsidP="00147C2D"/>
    <w:tbl>
      <w:tblPr>
        <w:tblStyle w:val="a3"/>
        <w:tblW w:w="9923" w:type="dxa"/>
        <w:tblInd w:w="-743" w:type="dxa"/>
        <w:tblLook w:val="04A0" w:firstRow="1" w:lastRow="0" w:firstColumn="1" w:lastColumn="0" w:noHBand="0" w:noVBand="1"/>
      </w:tblPr>
      <w:tblGrid>
        <w:gridCol w:w="2269"/>
        <w:gridCol w:w="1616"/>
        <w:gridCol w:w="6038"/>
      </w:tblGrid>
      <w:tr w:rsidR="00147C2D" w14:paraId="2CBDC4BC" w14:textId="77777777" w:rsidTr="00147C2D">
        <w:tc>
          <w:tcPr>
            <w:tcW w:w="2269" w:type="dxa"/>
          </w:tcPr>
          <w:p w14:paraId="34F4FF64" w14:textId="6EF1941F"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主任委员：</w:t>
            </w:r>
          </w:p>
        </w:tc>
        <w:tc>
          <w:tcPr>
            <w:tcW w:w="1615" w:type="dxa"/>
          </w:tcPr>
          <w:p w14:paraId="35F67D37" w14:textId="680434C2"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于红军</w:t>
            </w:r>
          </w:p>
        </w:tc>
        <w:tc>
          <w:tcPr>
            <w:tcW w:w="6039" w:type="dxa"/>
          </w:tcPr>
          <w:p w14:paraId="4C2E714F" w14:textId="02D95BEA"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中国化工教育协会驻会副会长</w:t>
            </w:r>
          </w:p>
        </w:tc>
      </w:tr>
      <w:tr w:rsidR="00147C2D" w14:paraId="610F55C9" w14:textId="77777777" w:rsidTr="00147C2D">
        <w:tc>
          <w:tcPr>
            <w:tcW w:w="2269" w:type="dxa"/>
          </w:tcPr>
          <w:p w14:paraId="07311C65" w14:textId="77777777" w:rsidR="00147C2D" w:rsidRPr="00147C2D" w:rsidRDefault="00147C2D" w:rsidP="00147C2D">
            <w:pPr>
              <w:rPr>
                <w:rFonts w:ascii="仿宋" w:eastAsia="仿宋" w:hAnsi="仿宋"/>
                <w:sz w:val="28"/>
                <w:szCs w:val="28"/>
              </w:rPr>
            </w:pPr>
          </w:p>
        </w:tc>
        <w:tc>
          <w:tcPr>
            <w:tcW w:w="1615" w:type="dxa"/>
          </w:tcPr>
          <w:p w14:paraId="021AF5BC" w14:textId="0468F509"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胥高远</w:t>
            </w:r>
          </w:p>
        </w:tc>
        <w:tc>
          <w:tcPr>
            <w:tcW w:w="6039" w:type="dxa"/>
          </w:tcPr>
          <w:p w14:paraId="5F51D2C2" w14:textId="67A7E145"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中共广饶县县委组织部部长</w:t>
            </w:r>
          </w:p>
        </w:tc>
      </w:tr>
      <w:tr w:rsidR="00147C2D" w14:paraId="5B9FC30E" w14:textId="77777777" w:rsidTr="00147C2D">
        <w:tc>
          <w:tcPr>
            <w:tcW w:w="2269" w:type="dxa"/>
          </w:tcPr>
          <w:p w14:paraId="245AF3C9" w14:textId="77777777" w:rsidR="00147C2D" w:rsidRPr="00147C2D" w:rsidRDefault="00147C2D" w:rsidP="00147C2D">
            <w:pPr>
              <w:rPr>
                <w:rFonts w:ascii="仿宋" w:eastAsia="仿宋" w:hAnsi="仿宋"/>
                <w:sz w:val="28"/>
                <w:szCs w:val="28"/>
              </w:rPr>
            </w:pPr>
          </w:p>
        </w:tc>
        <w:tc>
          <w:tcPr>
            <w:tcW w:w="1615" w:type="dxa"/>
          </w:tcPr>
          <w:p w14:paraId="504731D9" w14:textId="68D2E348"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迟</w:t>
            </w:r>
            <w:r w:rsidRPr="00147C2D">
              <w:rPr>
                <w:rFonts w:ascii="仿宋" w:eastAsia="仿宋" w:hAnsi="仿宋" w:hint="eastAsia"/>
                <w:sz w:val="28"/>
                <w:szCs w:val="28"/>
              </w:rPr>
              <w:t xml:space="preserve"> </w:t>
            </w:r>
            <w:r w:rsidRPr="00147C2D">
              <w:rPr>
                <w:rFonts w:ascii="仿宋" w:eastAsia="仿宋" w:hAnsi="仿宋"/>
                <w:sz w:val="28"/>
                <w:szCs w:val="28"/>
              </w:rPr>
              <w:t xml:space="preserve"> </w:t>
            </w:r>
            <w:r w:rsidRPr="00147C2D">
              <w:rPr>
                <w:rFonts w:ascii="仿宋" w:eastAsia="仿宋" w:hAnsi="仿宋" w:hint="eastAsia"/>
                <w:sz w:val="28"/>
                <w:szCs w:val="28"/>
              </w:rPr>
              <w:t>健</w:t>
            </w:r>
          </w:p>
        </w:tc>
        <w:tc>
          <w:tcPr>
            <w:tcW w:w="6039" w:type="dxa"/>
          </w:tcPr>
          <w:p w14:paraId="565024C7" w14:textId="2E79F5ED"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广饶县人民政府副县长</w:t>
            </w:r>
          </w:p>
        </w:tc>
      </w:tr>
      <w:tr w:rsidR="00147C2D" w14:paraId="7BCEA7D8" w14:textId="77777777" w:rsidTr="00147C2D">
        <w:tc>
          <w:tcPr>
            <w:tcW w:w="2269" w:type="dxa"/>
          </w:tcPr>
          <w:p w14:paraId="1B0AC4FB" w14:textId="77777777" w:rsidR="00147C2D" w:rsidRPr="00147C2D" w:rsidRDefault="00147C2D" w:rsidP="00147C2D">
            <w:pPr>
              <w:rPr>
                <w:rFonts w:ascii="仿宋" w:eastAsia="仿宋" w:hAnsi="仿宋"/>
                <w:sz w:val="28"/>
                <w:szCs w:val="28"/>
              </w:rPr>
            </w:pPr>
          </w:p>
        </w:tc>
        <w:tc>
          <w:tcPr>
            <w:tcW w:w="1615" w:type="dxa"/>
          </w:tcPr>
          <w:p w14:paraId="0733A34F" w14:textId="422197E6"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路建平</w:t>
            </w:r>
          </w:p>
        </w:tc>
        <w:tc>
          <w:tcPr>
            <w:tcW w:w="6039" w:type="dxa"/>
          </w:tcPr>
          <w:p w14:paraId="630CC42C" w14:textId="17DC581F"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橡胶谷集团有限公司副总裁</w:t>
            </w:r>
          </w:p>
        </w:tc>
      </w:tr>
      <w:tr w:rsidR="00147C2D" w14:paraId="65DEB5D0" w14:textId="77777777" w:rsidTr="00147C2D">
        <w:tc>
          <w:tcPr>
            <w:tcW w:w="2269" w:type="dxa"/>
          </w:tcPr>
          <w:p w14:paraId="4209FDD5" w14:textId="705A3C7F"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副主任委员：</w:t>
            </w:r>
          </w:p>
        </w:tc>
        <w:tc>
          <w:tcPr>
            <w:tcW w:w="1615" w:type="dxa"/>
          </w:tcPr>
          <w:p w14:paraId="145BB1AB" w14:textId="56D4F8DE"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辛</w:t>
            </w:r>
            <w:r w:rsidRPr="00147C2D">
              <w:rPr>
                <w:rFonts w:ascii="仿宋" w:eastAsia="仿宋" w:hAnsi="仿宋" w:hint="eastAsia"/>
                <w:sz w:val="28"/>
                <w:szCs w:val="28"/>
              </w:rPr>
              <w:t xml:space="preserve"> </w:t>
            </w:r>
            <w:r w:rsidRPr="00147C2D">
              <w:rPr>
                <w:rFonts w:ascii="仿宋" w:eastAsia="仿宋" w:hAnsi="仿宋"/>
                <w:sz w:val="28"/>
                <w:szCs w:val="28"/>
              </w:rPr>
              <w:t xml:space="preserve"> </w:t>
            </w:r>
            <w:r w:rsidRPr="00147C2D">
              <w:rPr>
                <w:rFonts w:ascii="仿宋" w:eastAsia="仿宋" w:hAnsi="仿宋" w:hint="eastAsia"/>
                <w:sz w:val="28"/>
                <w:szCs w:val="28"/>
              </w:rPr>
              <w:t>晓</w:t>
            </w:r>
          </w:p>
        </w:tc>
        <w:tc>
          <w:tcPr>
            <w:tcW w:w="6039" w:type="dxa"/>
          </w:tcPr>
          <w:p w14:paraId="1CBBA612" w14:textId="37947CCA"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中国化工教育协会秘书长</w:t>
            </w:r>
          </w:p>
        </w:tc>
      </w:tr>
      <w:tr w:rsidR="00147C2D" w14:paraId="672712D1" w14:textId="77777777" w:rsidTr="00147C2D">
        <w:tc>
          <w:tcPr>
            <w:tcW w:w="2269" w:type="dxa"/>
          </w:tcPr>
          <w:p w14:paraId="2BF1CC06" w14:textId="77777777" w:rsidR="00147C2D" w:rsidRPr="00147C2D" w:rsidRDefault="00147C2D" w:rsidP="00147C2D">
            <w:pPr>
              <w:rPr>
                <w:rFonts w:ascii="仿宋" w:eastAsia="仿宋" w:hAnsi="仿宋"/>
                <w:sz w:val="28"/>
                <w:szCs w:val="28"/>
              </w:rPr>
            </w:pPr>
          </w:p>
        </w:tc>
        <w:tc>
          <w:tcPr>
            <w:tcW w:w="1615" w:type="dxa"/>
          </w:tcPr>
          <w:p w14:paraId="762CC563" w14:textId="0046B391"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林广义</w:t>
            </w:r>
          </w:p>
        </w:tc>
        <w:tc>
          <w:tcPr>
            <w:tcW w:w="6039" w:type="dxa"/>
          </w:tcPr>
          <w:p w14:paraId="2E9D648C" w14:textId="0212191D"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广饶县人民政府科技副县长</w:t>
            </w:r>
          </w:p>
        </w:tc>
      </w:tr>
      <w:tr w:rsidR="00147C2D" w14:paraId="4116E617" w14:textId="77777777" w:rsidTr="00147C2D">
        <w:tc>
          <w:tcPr>
            <w:tcW w:w="2269" w:type="dxa"/>
          </w:tcPr>
          <w:p w14:paraId="6109D276" w14:textId="77777777" w:rsidR="00147C2D" w:rsidRPr="00147C2D" w:rsidRDefault="00147C2D" w:rsidP="00147C2D">
            <w:pPr>
              <w:rPr>
                <w:rFonts w:ascii="仿宋" w:eastAsia="仿宋" w:hAnsi="仿宋"/>
                <w:sz w:val="28"/>
                <w:szCs w:val="28"/>
              </w:rPr>
            </w:pPr>
          </w:p>
        </w:tc>
        <w:tc>
          <w:tcPr>
            <w:tcW w:w="1615" w:type="dxa"/>
          </w:tcPr>
          <w:p w14:paraId="50DBE058" w14:textId="2FE0A5B4"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刘珍妮</w:t>
            </w:r>
          </w:p>
        </w:tc>
        <w:tc>
          <w:tcPr>
            <w:tcW w:w="6039" w:type="dxa"/>
          </w:tcPr>
          <w:p w14:paraId="1E3A63E4" w14:textId="0C713D2B"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橡胶谷集团有限公司运营中心总经理</w:t>
            </w:r>
          </w:p>
        </w:tc>
      </w:tr>
      <w:tr w:rsidR="00147C2D" w14:paraId="61474808" w14:textId="77777777" w:rsidTr="00147C2D">
        <w:tc>
          <w:tcPr>
            <w:tcW w:w="2269" w:type="dxa"/>
          </w:tcPr>
          <w:p w14:paraId="2685C60A" w14:textId="086BFCA4"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委员：</w:t>
            </w:r>
          </w:p>
        </w:tc>
        <w:tc>
          <w:tcPr>
            <w:tcW w:w="1615" w:type="dxa"/>
          </w:tcPr>
          <w:p w14:paraId="750B449F" w14:textId="30E6B58A"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许春华</w:t>
            </w:r>
          </w:p>
        </w:tc>
        <w:tc>
          <w:tcPr>
            <w:tcW w:w="6039" w:type="dxa"/>
          </w:tcPr>
          <w:p w14:paraId="4C54838B" w14:textId="5822BF70"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北京橡胶研究院原副院长，中国橡胶工业协会橡胶助剂专委会名誉理事长</w:t>
            </w:r>
          </w:p>
        </w:tc>
      </w:tr>
      <w:tr w:rsidR="00147C2D" w14:paraId="35952F0D" w14:textId="77777777" w:rsidTr="00147C2D">
        <w:tc>
          <w:tcPr>
            <w:tcW w:w="2269" w:type="dxa"/>
          </w:tcPr>
          <w:p w14:paraId="44EA9FE8" w14:textId="77777777" w:rsidR="00147C2D" w:rsidRPr="00147C2D" w:rsidRDefault="00147C2D" w:rsidP="00147C2D">
            <w:pPr>
              <w:rPr>
                <w:rFonts w:ascii="仿宋" w:eastAsia="仿宋" w:hAnsi="仿宋" w:hint="eastAsia"/>
                <w:sz w:val="28"/>
                <w:szCs w:val="28"/>
              </w:rPr>
            </w:pPr>
          </w:p>
        </w:tc>
        <w:tc>
          <w:tcPr>
            <w:tcW w:w="1615" w:type="dxa"/>
          </w:tcPr>
          <w:p w14:paraId="78055D39" w14:textId="16E2AFC9"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马良清</w:t>
            </w:r>
          </w:p>
        </w:tc>
        <w:tc>
          <w:tcPr>
            <w:tcW w:w="6039" w:type="dxa"/>
          </w:tcPr>
          <w:p w14:paraId="00D63AAA" w14:textId="6827C0F7"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北京橡胶工业研究设计院有限公司副总经理、国家橡胶轮胎质量监督检验中心主任</w:t>
            </w:r>
          </w:p>
        </w:tc>
      </w:tr>
      <w:tr w:rsidR="00147C2D" w14:paraId="5488056D" w14:textId="77777777" w:rsidTr="00147C2D">
        <w:tc>
          <w:tcPr>
            <w:tcW w:w="2269" w:type="dxa"/>
          </w:tcPr>
          <w:p w14:paraId="02039CE5" w14:textId="77777777" w:rsidR="00147C2D" w:rsidRPr="00147C2D" w:rsidRDefault="00147C2D" w:rsidP="00147C2D">
            <w:pPr>
              <w:rPr>
                <w:rFonts w:ascii="仿宋" w:eastAsia="仿宋" w:hAnsi="仿宋" w:hint="eastAsia"/>
                <w:sz w:val="28"/>
                <w:szCs w:val="28"/>
              </w:rPr>
            </w:pPr>
          </w:p>
        </w:tc>
        <w:tc>
          <w:tcPr>
            <w:tcW w:w="1615" w:type="dxa"/>
          </w:tcPr>
          <w:p w14:paraId="5FA69BE9" w14:textId="76397EB5"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辛振祥</w:t>
            </w:r>
          </w:p>
        </w:tc>
        <w:tc>
          <w:tcPr>
            <w:tcW w:w="6039" w:type="dxa"/>
          </w:tcPr>
          <w:p w14:paraId="15B8259F" w14:textId="5CC1D6D4"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教育部高等学校材料类专业教学指导委员会委员、橡塑材料与工程教育部重点实验室主任</w:t>
            </w:r>
          </w:p>
        </w:tc>
      </w:tr>
      <w:tr w:rsidR="00147C2D" w14:paraId="431E7049" w14:textId="77777777" w:rsidTr="00147C2D">
        <w:tc>
          <w:tcPr>
            <w:tcW w:w="2269" w:type="dxa"/>
          </w:tcPr>
          <w:p w14:paraId="1DC5F278" w14:textId="77777777" w:rsidR="00147C2D" w:rsidRPr="00147C2D" w:rsidRDefault="00147C2D" w:rsidP="00147C2D">
            <w:pPr>
              <w:rPr>
                <w:rFonts w:ascii="仿宋" w:eastAsia="仿宋" w:hAnsi="仿宋" w:hint="eastAsia"/>
                <w:sz w:val="28"/>
                <w:szCs w:val="28"/>
              </w:rPr>
            </w:pPr>
          </w:p>
        </w:tc>
        <w:tc>
          <w:tcPr>
            <w:tcW w:w="1615" w:type="dxa"/>
          </w:tcPr>
          <w:p w14:paraId="4DF39DFF" w14:textId="64F562CC"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杨宗伟</w:t>
            </w:r>
          </w:p>
        </w:tc>
        <w:tc>
          <w:tcPr>
            <w:tcW w:w="6039" w:type="dxa"/>
          </w:tcPr>
          <w:p w14:paraId="160118BB" w14:textId="6BF96208"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全国石油和化工职业教育教学指导委员会高分子材料类专业委员会主任、四川化工职业技术学院院长</w:t>
            </w:r>
          </w:p>
        </w:tc>
      </w:tr>
      <w:tr w:rsidR="00147C2D" w14:paraId="1017B0EA" w14:textId="77777777" w:rsidTr="00147C2D">
        <w:tc>
          <w:tcPr>
            <w:tcW w:w="2269" w:type="dxa"/>
          </w:tcPr>
          <w:p w14:paraId="4B51A972" w14:textId="77777777" w:rsidR="00147C2D" w:rsidRPr="00147C2D" w:rsidRDefault="00147C2D" w:rsidP="00147C2D">
            <w:pPr>
              <w:rPr>
                <w:rFonts w:ascii="仿宋" w:eastAsia="仿宋" w:hAnsi="仿宋" w:hint="eastAsia"/>
                <w:sz w:val="28"/>
                <w:szCs w:val="28"/>
              </w:rPr>
            </w:pPr>
          </w:p>
        </w:tc>
        <w:tc>
          <w:tcPr>
            <w:tcW w:w="1615" w:type="dxa"/>
          </w:tcPr>
          <w:p w14:paraId="16DE5442" w14:textId="4746812E"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项</w:t>
            </w:r>
            <w:r w:rsidRPr="00147C2D">
              <w:rPr>
                <w:rFonts w:ascii="仿宋" w:eastAsia="仿宋" w:hAnsi="仿宋" w:hint="eastAsia"/>
                <w:sz w:val="28"/>
                <w:szCs w:val="28"/>
              </w:rPr>
              <w:t xml:space="preserve"> </w:t>
            </w:r>
            <w:r w:rsidRPr="00147C2D">
              <w:rPr>
                <w:rFonts w:ascii="仿宋" w:eastAsia="仿宋" w:hAnsi="仿宋"/>
                <w:sz w:val="28"/>
                <w:szCs w:val="28"/>
              </w:rPr>
              <w:t xml:space="preserve"> </w:t>
            </w:r>
            <w:r w:rsidRPr="00147C2D">
              <w:rPr>
                <w:rFonts w:ascii="仿宋" w:eastAsia="仿宋" w:hAnsi="仿宋" w:hint="eastAsia"/>
                <w:sz w:val="28"/>
                <w:szCs w:val="28"/>
              </w:rPr>
              <w:t>建</w:t>
            </w:r>
          </w:p>
        </w:tc>
        <w:tc>
          <w:tcPr>
            <w:tcW w:w="6039" w:type="dxa"/>
          </w:tcPr>
          <w:p w14:paraId="6A531348" w14:textId="0F0251A0"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广饶县科学技术局局长</w:t>
            </w:r>
          </w:p>
        </w:tc>
      </w:tr>
      <w:tr w:rsidR="00147C2D" w14:paraId="1C4F8066" w14:textId="77777777" w:rsidTr="00147C2D">
        <w:tc>
          <w:tcPr>
            <w:tcW w:w="2269" w:type="dxa"/>
          </w:tcPr>
          <w:p w14:paraId="56E10466" w14:textId="77777777" w:rsidR="00147C2D" w:rsidRPr="00147C2D" w:rsidRDefault="00147C2D" w:rsidP="00147C2D">
            <w:pPr>
              <w:rPr>
                <w:rFonts w:ascii="仿宋" w:eastAsia="仿宋" w:hAnsi="仿宋" w:hint="eastAsia"/>
                <w:sz w:val="28"/>
                <w:szCs w:val="28"/>
              </w:rPr>
            </w:pPr>
          </w:p>
        </w:tc>
        <w:tc>
          <w:tcPr>
            <w:tcW w:w="1615" w:type="dxa"/>
          </w:tcPr>
          <w:p w14:paraId="11729925" w14:textId="4DDFC07C"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延多维斯基</w:t>
            </w:r>
          </w:p>
        </w:tc>
        <w:tc>
          <w:tcPr>
            <w:tcW w:w="6039" w:type="dxa"/>
          </w:tcPr>
          <w:p w14:paraId="7469DCFB" w14:textId="5D694230"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俄罗斯沃罗涅日国立大学校长</w:t>
            </w:r>
          </w:p>
        </w:tc>
      </w:tr>
      <w:tr w:rsidR="00147C2D" w14:paraId="39AB33EF" w14:textId="77777777" w:rsidTr="00147C2D">
        <w:tc>
          <w:tcPr>
            <w:tcW w:w="2269" w:type="dxa"/>
          </w:tcPr>
          <w:p w14:paraId="3A4FE185" w14:textId="77777777" w:rsidR="00147C2D" w:rsidRPr="00147C2D" w:rsidRDefault="00147C2D" w:rsidP="00147C2D">
            <w:pPr>
              <w:rPr>
                <w:rFonts w:ascii="仿宋" w:eastAsia="仿宋" w:hAnsi="仿宋" w:hint="eastAsia"/>
                <w:sz w:val="28"/>
                <w:szCs w:val="28"/>
              </w:rPr>
            </w:pPr>
          </w:p>
        </w:tc>
        <w:tc>
          <w:tcPr>
            <w:tcW w:w="1615" w:type="dxa"/>
          </w:tcPr>
          <w:p w14:paraId="258B7B1E" w14:textId="516C20AA"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程正迪</w:t>
            </w:r>
          </w:p>
        </w:tc>
        <w:tc>
          <w:tcPr>
            <w:tcW w:w="6039" w:type="dxa"/>
          </w:tcPr>
          <w:p w14:paraId="72FEF288" w14:textId="1C46D982"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美国阿克隆大学教授</w:t>
            </w:r>
          </w:p>
        </w:tc>
      </w:tr>
      <w:tr w:rsidR="00147C2D" w14:paraId="3AAB60C8" w14:textId="77777777" w:rsidTr="00147C2D">
        <w:tc>
          <w:tcPr>
            <w:tcW w:w="2269" w:type="dxa"/>
          </w:tcPr>
          <w:p w14:paraId="4F083027" w14:textId="77777777" w:rsidR="00147C2D" w:rsidRPr="00147C2D" w:rsidRDefault="00147C2D" w:rsidP="00147C2D">
            <w:pPr>
              <w:rPr>
                <w:rFonts w:ascii="仿宋" w:eastAsia="仿宋" w:hAnsi="仿宋" w:hint="eastAsia"/>
                <w:sz w:val="28"/>
                <w:szCs w:val="28"/>
              </w:rPr>
            </w:pPr>
          </w:p>
        </w:tc>
        <w:tc>
          <w:tcPr>
            <w:tcW w:w="1615" w:type="dxa"/>
          </w:tcPr>
          <w:p w14:paraId="082C34F8" w14:textId="3B1FA285" w:rsidR="00147C2D" w:rsidRPr="00147C2D" w:rsidRDefault="00147C2D" w:rsidP="00147C2D">
            <w:pPr>
              <w:rPr>
                <w:rFonts w:ascii="仿宋" w:eastAsia="仿宋" w:hAnsi="仿宋"/>
                <w:sz w:val="28"/>
                <w:szCs w:val="28"/>
              </w:rPr>
            </w:pPr>
            <w:proofErr w:type="spellStart"/>
            <w:r w:rsidRPr="00147C2D">
              <w:rPr>
                <w:rFonts w:ascii="仿宋" w:eastAsia="仿宋" w:hAnsi="仿宋" w:hint="eastAsia"/>
                <w:sz w:val="28"/>
                <w:szCs w:val="28"/>
              </w:rPr>
              <w:t>H.Schuster</w:t>
            </w:r>
            <w:proofErr w:type="spellEnd"/>
          </w:p>
        </w:tc>
        <w:tc>
          <w:tcPr>
            <w:tcW w:w="6039" w:type="dxa"/>
          </w:tcPr>
          <w:p w14:paraId="22F8B7AE" w14:textId="2A86D227"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德国橡胶研究所教授</w:t>
            </w:r>
          </w:p>
        </w:tc>
      </w:tr>
      <w:tr w:rsidR="00147C2D" w14:paraId="16FDB1A9" w14:textId="77777777" w:rsidTr="00147C2D">
        <w:tc>
          <w:tcPr>
            <w:tcW w:w="2269" w:type="dxa"/>
          </w:tcPr>
          <w:p w14:paraId="128BC6BC" w14:textId="77777777" w:rsidR="00147C2D" w:rsidRPr="00147C2D" w:rsidRDefault="00147C2D" w:rsidP="00147C2D">
            <w:pPr>
              <w:rPr>
                <w:rFonts w:ascii="仿宋" w:eastAsia="仿宋" w:hAnsi="仿宋" w:hint="eastAsia"/>
                <w:sz w:val="28"/>
                <w:szCs w:val="28"/>
              </w:rPr>
            </w:pPr>
          </w:p>
        </w:tc>
        <w:tc>
          <w:tcPr>
            <w:tcW w:w="1615" w:type="dxa"/>
          </w:tcPr>
          <w:p w14:paraId="1753E4DA" w14:textId="5E5E7D7A"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柳宏伟</w:t>
            </w:r>
          </w:p>
        </w:tc>
        <w:tc>
          <w:tcPr>
            <w:tcW w:w="6039" w:type="dxa"/>
          </w:tcPr>
          <w:p w14:paraId="087F4EC6" w14:textId="455254E5" w:rsidR="00147C2D" w:rsidRPr="00147C2D" w:rsidRDefault="00147C2D" w:rsidP="00147C2D">
            <w:pPr>
              <w:rPr>
                <w:rFonts w:ascii="仿宋" w:eastAsia="仿宋" w:hAnsi="仿宋"/>
                <w:sz w:val="28"/>
                <w:szCs w:val="28"/>
              </w:rPr>
            </w:pPr>
            <w:r w:rsidRPr="00147C2D">
              <w:rPr>
                <w:rFonts w:ascii="仿宋" w:eastAsia="仿宋" w:hAnsi="仿宋" w:hint="eastAsia"/>
                <w:sz w:val="28"/>
                <w:szCs w:val="28"/>
              </w:rPr>
              <w:t>橡胶谷集团有限公司运营中心副总经理</w:t>
            </w:r>
          </w:p>
        </w:tc>
      </w:tr>
      <w:tr w:rsidR="00147C2D" w14:paraId="2B87183A" w14:textId="77777777" w:rsidTr="00147C2D">
        <w:tc>
          <w:tcPr>
            <w:tcW w:w="2269" w:type="dxa"/>
          </w:tcPr>
          <w:p w14:paraId="6E98C487" w14:textId="0715A266" w:rsidR="00147C2D" w:rsidRPr="00147C2D" w:rsidRDefault="00147C2D" w:rsidP="00147C2D">
            <w:pPr>
              <w:rPr>
                <w:rFonts w:ascii="仿宋" w:eastAsia="仿宋" w:hAnsi="仿宋" w:hint="eastAsia"/>
                <w:sz w:val="28"/>
                <w:szCs w:val="28"/>
              </w:rPr>
            </w:pPr>
            <w:r w:rsidRPr="00147C2D">
              <w:rPr>
                <w:rFonts w:ascii="仿宋" w:eastAsia="仿宋" w:hAnsi="仿宋" w:hint="eastAsia"/>
                <w:sz w:val="28"/>
                <w:szCs w:val="28"/>
              </w:rPr>
              <w:t>办公室：主任：</w:t>
            </w:r>
          </w:p>
        </w:tc>
        <w:tc>
          <w:tcPr>
            <w:tcW w:w="1615" w:type="dxa"/>
          </w:tcPr>
          <w:p w14:paraId="75B84FD9" w14:textId="232875BD" w:rsidR="00147C2D" w:rsidRPr="00147C2D" w:rsidRDefault="00147C2D" w:rsidP="00147C2D">
            <w:pPr>
              <w:rPr>
                <w:rFonts w:ascii="仿宋" w:eastAsia="仿宋" w:hAnsi="仿宋" w:hint="eastAsia"/>
                <w:sz w:val="28"/>
                <w:szCs w:val="28"/>
              </w:rPr>
            </w:pPr>
            <w:r w:rsidRPr="00147C2D">
              <w:rPr>
                <w:rFonts w:ascii="仿宋" w:eastAsia="仿宋" w:hAnsi="仿宋" w:hint="eastAsia"/>
                <w:sz w:val="28"/>
                <w:szCs w:val="28"/>
              </w:rPr>
              <w:t>项</w:t>
            </w:r>
            <w:r w:rsidRPr="00147C2D">
              <w:rPr>
                <w:rFonts w:ascii="仿宋" w:eastAsia="仿宋" w:hAnsi="仿宋" w:hint="eastAsia"/>
                <w:sz w:val="28"/>
                <w:szCs w:val="28"/>
              </w:rPr>
              <w:t xml:space="preserve"> </w:t>
            </w:r>
            <w:r w:rsidRPr="00147C2D">
              <w:rPr>
                <w:rFonts w:ascii="仿宋" w:eastAsia="仿宋" w:hAnsi="仿宋"/>
                <w:sz w:val="28"/>
                <w:szCs w:val="28"/>
              </w:rPr>
              <w:t xml:space="preserve"> </w:t>
            </w:r>
            <w:r w:rsidRPr="00147C2D">
              <w:rPr>
                <w:rFonts w:ascii="仿宋" w:eastAsia="仿宋" w:hAnsi="仿宋" w:hint="eastAsia"/>
                <w:sz w:val="28"/>
                <w:szCs w:val="28"/>
              </w:rPr>
              <w:t>建</w:t>
            </w:r>
          </w:p>
        </w:tc>
        <w:tc>
          <w:tcPr>
            <w:tcW w:w="6039" w:type="dxa"/>
          </w:tcPr>
          <w:p w14:paraId="3ADC2BBF" w14:textId="06F391E9" w:rsidR="00147C2D" w:rsidRPr="00147C2D" w:rsidRDefault="00147C2D" w:rsidP="00147C2D">
            <w:pPr>
              <w:rPr>
                <w:rFonts w:ascii="仿宋" w:eastAsia="仿宋" w:hAnsi="仿宋" w:hint="eastAsia"/>
                <w:sz w:val="28"/>
                <w:szCs w:val="28"/>
              </w:rPr>
            </w:pPr>
            <w:r w:rsidRPr="00147C2D">
              <w:rPr>
                <w:rFonts w:ascii="仿宋" w:eastAsia="仿宋" w:hAnsi="仿宋" w:hint="eastAsia"/>
                <w:sz w:val="28"/>
                <w:szCs w:val="28"/>
              </w:rPr>
              <w:t>广饶县科学技术局局长</w:t>
            </w:r>
          </w:p>
        </w:tc>
      </w:tr>
      <w:tr w:rsidR="00147C2D" w14:paraId="2D6B6EAA" w14:textId="77777777" w:rsidTr="00147C2D">
        <w:tc>
          <w:tcPr>
            <w:tcW w:w="2269" w:type="dxa"/>
          </w:tcPr>
          <w:p w14:paraId="318D5709" w14:textId="4EAD3CC3" w:rsidR="00147C2D" w:rsidRPr="00147C2D" w:rsidRDefault="00147C2D" w:rsidP="00147C2D">
            <w:pPr>
              <w:rPr>
                <w:rFonts w:ascii="仿宋" w:eastAsia="仿宋" w:hAnsi="仿宋" w:hint="eastAsia"/>
                <w:sz w:val="28"/>
                <w:szCs w:val="28"/>
              </w:rPr>
            </w:pPr>
            <w:r w:rsidRPr="00147C2D">
              <w:rPr>
                <w:rFonts w:ascii="仿宋" w:eastAsia="仿宋" w:hAnsi="仿宋" w:hint="eastAsia"/>
                <w:sz w:val="28"/>
                <w:szCs w:val="28"/>
              </w:rPr>
              <w:t>副主任：</w:t>
            </w:r>
          </w:p>
        </w:tc>
        <w:tc>
          <w:tcPr>
            <w:tcW w:w="1615" w:type="dxa"/>
          </w:tcPr>
          <w:p w14:paraId="1650BC6E" w14:textId="0CBB5ADE" w:rsidR="00147C2D" w:rsidRPr="00147C2D" w:rsidRDefault="00147C2D" w:rsidP="00147C2D">
            <w:pPr>
              <w:rPr>
                <w:rFonts w:ascii="仿宋" w:eastAsia="仿宋" w:hAnsi="仿宋" w:hint="eastAsia"/>
                <w:sz w:val="28"/>
                <w:szCs w:val="28"/>
              </w:rPr>
            </w:pPr>
            <w:r w:rsidRPr="00147C2D">
              <w:rPr>
                <w:rFonts w:ascii="仿宋" w:eastAsia="仿宋" w:hAnsi="仿宋" w:hint="eastAsia"/>
                <w:sz w:val="28"/>
                <w:szCs w:val="28"/>
              </w:rPr>
              <w:t>李艳东</w:t>
            </w:r>
          </w:p>
        </w:tc>
        <w:tc>
          <w:tcPr>
            <w:tcW w:w="6039" w:type="dxa"/>
          </w:tcPr>
          <w:p w14:paraId="3259785E" w14:textId="62413E91" w:rsidR="00147C2D" w:rsidRPr="00147C2D" w:rsidRDefault="00147C2D" w:rsidP="00147C2D">
            <w:pPr>
              <w:rPr>
                <w:rFonts w:ascii="仿宋" w:eastAsia="仿宋" w:hAnsi="仿宋" w:hint="eastAsia"/>
                <w:sz w:val="28"/>
                <w:szCs w:val="28"/>
              </w:rPr>
            </w:pPr>
            <w:r w:rsidRPr="00147C2D">
              <w:rPr>
                <w:rFonts w:ascii="仿宋" w:eastAsia="仿宋" w:hAnsi="仿宋" w:hint="eastAsia"/>
                <w:sz w:val="28"/>
                <w:szCs w:val="28"/>
              </w:rPr>
              <w:t>中国化工教育协会教育发展部主任</w:t>
            </w:r>
          </w:p>
        </w:tc>
      </w:tr>
      <w:tr w:rsidR="00147C2D" w14:paraId="4FF4F68E" w14:textId="77777777" w:rsidTr="00147C2D">
        <w:tc>
          <w:tcPr>
            <w:tcW w:w="2269" w:type="dxa"/>
          </w:tcPr>
          <w:p w14:paraId="0D016B76" w14:textId="77777777" w:rsidR="00147C2D" w:rsidRPr="00147C2D" w:rsidRDefault="00147C2D" w:rsidP="00147C2D">
            <w:pPr>
              <w:rPr>
                <w:rFonts w:ascii="仿宋" w:eastAsia="仿宋" w:hAnsi="仿宋" w:hint="eastAsia"/>
                <w:sz w:val="28"/>
                <w:szCs w:val="28"/>
              </w:rPr>
            </w:pPr>
          </w:p>
        </w:tc>
        <w:tc>
          <w:tcPr>
            <w:tcW w:w="1615" w:type="dxa"/>
          </w:tcPr>
          <w:p w14:paraId="0A843C52" w14:textId="58180040" w:rsidR="00147C2D" w:rsidRPr="00147C2D" w:rsidRDefault="00147C2D" w:rsidP="00147C2D">
            <w:pPr>
              <w:rPr>
                <w:rFonts w:ascii="仿宋" w:eastAsia="仿宋" w:hAnsi="仿宋" w:hint="eastAsia"/>
                <w:sz w:val="28"/>
                <w:szCs w:val="28"/>
              </w:rPr>
            </w:pPr>
            <w:r w:rsidRPr="00147C2D">
              <w:rPr>
                <w:rFonts w:ascii="仿宋" w:eastAsia="仿宋" w:hAnsi="仿宋" w:hint="eastAsia"/>
                <w:sz w:val="28"/>
                <w:szCs w:val="28"/>
              </w:rPr>
              <w:t>王婷婷</w:t>
            </w:r>
          </w:p>
        </w:tc>
        <w:tc>
          <w:tcPr>
            <w:tcW w:w="6039" w:type="dxa"/>
          </w:tcPr>
          <w:p w14:paraId="0E0AD0B2" w14:textId="7D51B455" w:rsidR="00147C2D" w:rsidRPr="00147C2D" w:rsidRDefault="00147C2D" w:rsidP="00147C2D">
            <w:pPr>
              <w:rPr>
                <w:rFonts w:ascii="仿宋" w:eastAsia="仿宋" w:hAnsi="仿宋" w:hint="eastAsia"/>
                <w:sz w:val="28"/>
                <w:szCs w:val="28"/>
              </w:rPr>
            </w:pPr>
            <w:r w:rsidRPr="00147C2D">
              <w:rPr>
                <w:rFonts w:ascii="仿宋" w:eastAsia="仿宋" w:hAnsi="仿宋" w:hint="eastAsia"/>
                <w:sz w:val="28"/>
                <w:szCs w:val="28"/>
              </w:rPr>
              <w:t>橡胶谷集团有限公司运营中心项目经理</w:t>
            </w:r>
          </w:p>
        </w:tc>
      </w:tr>
    </w:tbl>
    <w:p w14:paraId="42791862" w14:textId="777F1687" w:rsidR="00373767" w:rsidRDefault="00373767" w:rsidP="00147C2D"/>
    <w:sectPr w:rsidR="003737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07AB"/>
    <w:rsid w:val="00147C2D"/>
    <w:rsid w:val="00373767"/>
    <w:rsid w:val="00A8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24FC"/>
  <w15:chartTrackingRefBased/>
  <w15:docId w15:val="{A3CD229B-CEFE-4008-B574-4998A721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14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宇烨 梅</dc:creator>
  <cp:keywords/>
  <dc:description/>
  <cp:lastModifiedBy>宇烨 梅</cp:lastModifiedBy>
  <cp:revision>2</cp:revision>
  <dcterms:created xsi:type="dcterms:W3CDTF">2020-05-11T02:58:00Z</dcterms:created>
  <dcterms:modified xsi:type="dcterms:W3CDTF">2020-05-11T03:06:00Z</dcterms:modified>
</cp:coreProperties>
</file>