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D0E7B" w14:textId="77777777" w:rsidR="003A09D4" w:rsidRDefault="003A09D4" w:rsidP="003A09D4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附件2：</w:t>
      </w:r>
    </w:p>
    <w:p w14:paraId="74E15D19" w14:textId="77777777" w:rsidR="003A09D4" w:rsidRPr="002B4AB0" w:rsidRDefault="003A09D4" w:rsidP="003A09D4">
      <w:pPr>
        <w:spacing w:line="400" w:lineRule="exact"/>
        <w:jc w:val="center"/>
        <w:rPr>
          <w:rFonts w:ascii="仿宋" w:eastAsia="仿宋" w:hAnsi="仿宋" w:hint="eastAsia"/>
          <w:sz w:val="24"/>
          <w:szCs w:val="28"/>
        </w:rPr>
      </w:pPr>
      <w:bookmarkStart w:id="0" w:name="OLE_LINK7"/>
      <w:r w:rsidRPr="002B4AB0">
        <w:rPr>
          <w:rFonts w:ascii="仿宋" w:eastAsia="仿宋" w:hAnsi="仿宋" w:hint="eastAsia"/>
          <w:b/>
          <w:color w:val="000000"/>
          <w:kern w:val="0"/>
          <w:sz w:val="32"/>
          <w:szCs w:val="30"/>
        </w:rPr>
        <w:t>课程及日程</w:t>
      </w:r>
      <w:bookmarkEnd w:id="0"/>
      <w:r w:rsidRPr="002B4AB0">
        <w:rPr>
          <w:rFonts w:ascii="仿宋" w:eastAsia="仿宋" w:hAnsi="仿宋" w:hint="eastAsia"/>
          <w:b/>
          <w:color w:val="000000"/>
          <w:kern w:val="0"/>
          <w:sz w:val="32"/>
          <w:szCs w:val="30"/>
        </w:rPr>
        <w:t>计划</w:t>
      </w:r>
    </w:p>
    <w:tbl>
      <w:tblPr>
        <w:tblW w:w="9173" w:type="dxa"/>
        <w:jc w:val="center"/>
        <w:tblLook w:val="04A0" w:firstRow="1" w:lastRow="0" w:firstColumn="1" w:lastColumn="0" w:noHBand="0" w:noVBand="1"/>
      </w:tblPr>
      <w:tblGrid>
        <w:gridCol w:w="1129"/>
        <w:gridCol w:w="1418"/>
        <w:gridCol w:w="5129"/>
        <w:gridCol w:w="1497"/>
      </w:tblGrid>
      <w:tr w:rsidR="003A09D4" w14:paraId="7C39F7C7" w14:textId="77777777" w:rsidTr="00FB275D">
        <w:trPr>
          <w:trHeight w:val="303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6ED0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日期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0D63C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时间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7B03D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0D220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授课教师</w:t>
            </w:r>
          </w:p>
        </w:tc>
      </w:tr>
      <w:tr w:rsidR="003A09D4" w14:paraId="4C5F5CFD" w14:textId="77777777" w:rsidTr="00FB275D">
        <w:trPr>
          <w:trHeight w:val="273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8B8C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13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D563E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全天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2874D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学员报到，安排住宿、熟悉培训环境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D7BB2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联系人：赵明</w:t>
            </w:r>
          </w:p>
        </w:tc>
      </w:tr>
      <w:tr w:rsidR="003A09D4" w14:paraId="34F7E004" w14:textId="77777777" w:rsidTr="00FB275D">
        <w:trPr>
          <w:trHeight w:val="887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389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E8849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9:00-9:30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EFDC4" w14:textId="77777777" w:rsidR="003A09D4" w:rsidRDefault="003A09D4" w:rsidP="00FB275D">
            <w:pPr>
              <w:adjustRightInd w:val="0"/>
              <w:spacing w:line="0" w:lineRule="atLeast"/>
              <w:contextualSpacing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开班典礼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１.奥克集团董事局主席朱建民致欢迎词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２.中国化工教育协会领导讲话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３.合影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9EB61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协会及企业领导参加</w:t>
            </w:r>
          </w:p>
        </w:tc>
      </w:tr>
      <w:tr w:rsidR="003A09D4" w14:paraId="48A16C9C" w14:textId="77777777" w:rsidTr="00FB275D">
        <w:trPr>
          <w:trHeight w:val="178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BE50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6DA22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10:00-11:30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B0060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行业发展与化工教育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A3B4A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专家</w:t>
            </w:r>
          </w:p>
        </w:tc>
      </w:tr>
      <w:tr w:rsidR="003A09D4" w14:paraId="38C6CD13" w14:textId="77777777" w:rsidTr="00FB275D">
        <w:trPr>
          <w:trHeight w:val="282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077A2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A6F53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13:30-15:30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D852B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化工企业的创建发展与文化使命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A7711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专家</w:t>
            </w:r>
          </w:p>
        </w:tc>
      </w:tr>
      <w:tr w:rsidR="003A09D4" w14:paraId="11B87A11" w14:textId="77777777" w:rsidTr="00FB275D">
        <w:trPr>
          <w:trHeight w:val="332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1C28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30499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16:00-16:30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421CD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企业馆参观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15C23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班主任</w:t>
            </w:r>
          </w:p>
        </w:tc>
      </w:tr>
      <w:tr w:rsidR="003A09D4" w14:paraId="4364C774" w14:textId="77777777" w:rsidTr="00FB275D">
        <w:trPr>
          <w:trHeight w:val="332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9F5C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18DAC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16:30-17:00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4E60F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班会：培训需求座谈，创建模拟生产班组融冰活动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AC0D6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班主任</w:t>
            </w:r>
          </w:p>
        </w:tc>
      </w:tr>
      <w:tr w:rsidR="003A09D4" w14:paraId="586F7337" w14:textId="77777777" w:rsidTr="00FB275D">
        <w:trPr>
          <w:trHeight w:val="490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494B2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92530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9:00-12:00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488F0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化工新能源新材料、生物制造、绿色低碳技术政策法规与前沿发展动态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64B9B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38E88A83" w14:textId="77777777" w:rsidTr="00FB275D">
        <w:trPr>
          <w:trHeight w:val="64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F333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5CCC9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14:00-17:00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E0C04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化工企业科技创新和产业创新融合和高质量发展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乙氧基化催化技术研究开发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FDCDB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047E1288" w14:textId="77777777" w:rsidTr="00FB275D">
        <w:trPr>
          <w:trHeight w:val="510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168BF8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494C5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9:00-12:00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BFDB8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化工安全生产法规标准体系和监管体制</w:t>
            </w: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br/>
              <w:t>企业三级安全培训管理实践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13F81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54F818CA" w14:textId="77777777" w:rsidTr="00FB275D">
        <w:trPr>
          <w:trHeight w:val="112"/>
          <w:jc w:val="center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399ADA4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75C4B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14:00-17:00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A2DB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化工单元操作安全隐患辨识与应急处置仿真</w:t>
            </w:r>
            <w:proofErr w:type="gramStart"/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实训与实践</w:t>
            </w:r>
            <w:proofErr w:type="gramEnd"/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教学研讨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7DD5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装置工程师</w:t>
            </w:r>
          </w:p>
        </w:tc>
      </w:tr>
      <w:tr w:rsidR="003A09D4" w14:paraId="08E11FAF" w14:textId="77777777" w:rsidTr="00FB275D">
        <w:trPr>
          <w:trHeight w:val="112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DBD101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7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DE21D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9:00-12:00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48B3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化工生产工艺、设备设施、自动化控制及智能制造（环氧乙烷、乙氧基化等装置）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9F6E3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40963AF5" w14:textId="77777777" w:rsidTr="00FB275D">
        <w:trPr>
          <w:trHeight w:val="199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F893F69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5279E3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14:00-17:00</w:t>
            </w:r>
          </w:p>
        </w:tc>
        <w:tc>
          <w:tcPr>
            <w:tcW w:w="512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1AABAA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某化工企业生产工艺、自动化控制及智能制造岗位操作认知与训练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88D6C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装置工程师</w:t>
            </w:r>
          </w:p>
        </w:tc>
      </w:tr>
      <w:tr w:rsidR="003A09D4" w14:paraId="5EF4407B" w14:textId="77777777" w:rsidTr="00FB275D">
        <w:trPr>
          <w:trHeight w:val="390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6090DC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292E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9:00-12:00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29AB6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化工生产操作与控制职业能力等级标准解读与实操训练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5F927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45D73D6A" w14:textId="77777777" w:rsidTr="00FB275D">
        <w:trPr>
          <w:trHeight w:val="162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B5A9D80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92A24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14:00-17:00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27D78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  <w:highlight w:val="yellow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化工企业中试装置生产体验和岗位操作实战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44EFE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装置工程师</w:t>
            </w:r>
          </w:p>
        </w:tc>
      </w:tr>
      <w:tr w:rsidR="003A09D4" w14:paraId="49557CFB" w14:textId="77777777" w:rsidTr="00FB275D">
        <w:trPr>
          <w:trHeight w:val="64"/>
          <w:jc w:val="center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EEDC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76894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9:00-12:00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DCF2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化工行业智能化应用与管理探讨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FE80A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3F78DA5F" w14:textId="77777777" w:rsidTr="00FB275D">
        <w:trPr>
          <w:trHeight w:val="111"/>
          <w:jc w:val="center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8F9C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A3920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14:00-17:00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E585E" w14:textId="77777777" w:rsidR="003A09D4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如</w:t>
            </w:r>
            <w:r w:rsidRPr="00E45CF5">
              <w:rPr>
                <w:rFonts w:ascii="微软雅黑" w:eastAsia="微软雅黑" w:hAnsi="微软雅黑" w:hint="eastAsia"/>
                <w:kern w:val="0"/>
                <w:sz w:val="20"/>
                <w:szCs w:val="20"/>
              </w:rPr>
              <w:t>何培养石油和化工行业高质量智能应用型和技术技能型人才（化工智能化高端化对人才素质能力的需求）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0DC87" w14:textId="77777777" w:rsidR="003A09D4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企业教官</w:t>
            </w:r>
          </w:p>
        </w:tc>
      </w:tr>
      <w:tr w:rsidR="003A09D4" w14:paraId="1D1BEEED" w14:textId="77777777" w:rsidTr="00FB275D">
        <w:trPr>
          <w:trHeight w:val="412"/>
          <w:jc w:val="center"/>
        </w:trPr>
        <w:tc>
          <w:tcPr>
            <w:tcW w:w="112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A5E3240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7月2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0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  <w:p w14:paraId="2ABA7C85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7C7CB" w14:textId="77777777" w:rsidR="003A09D4" w:rsidRPr="00E45CF5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:00-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12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5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8898C" w14:textId="77777777" w:rsidR="003A09D4" w:rsidRPr="00E45CF5" w:rsidRDefault="003A09D4" w:rsidP="00FB275D">
            <w:pPr>
              <w:spacing w:line="2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交流论坛：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1、化工类专业大学生实习实践解决方案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2、如何构建化工类学生生产实习课程体系，共同研讨化工专业生产实习教学大纲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br/>
              <w:t>3、培训满意度调查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16853" w14:textId="77777777" w:rsidR="003A09D4" w:rsidRPr="00E45CF5" w:rsidRDefault="003A09D4" w:rsidP="00FB275D">
            <w:pPr>
              <w:spacing w:line="38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  <w:highlight w:val="yellow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班主任组织与企业生产实习负责人座谈</w:t>
            </w:r>
          </w:p>
        </w:tc>
      </w:tr>
      <w:tr w:rsidR="003A09D4" w14:paraId="4B40D4F0" w14:textId="77777777" w:rsidTr="00FB275D">
        <w:trPr>
          <w:trHeight w:val="332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9CB78" w14:textId="77777777" w:rsidR="003A09D4" w:rsidRDefault="003A09D4" w:rsidP="00FB275D">
            <w:pPr>
              <w:spacing w:line="34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7月2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1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日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F9E79" w14:textId="77777777" w:rsidR="003A09D4" w:rsidRDefault="003A09D4" w:rsidP="00FB275D">
            <w:pPr>
              <w:spacing w:line="340" w:lineRule="exact"/>
              <w:jc w:val="center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9:00-1</w:t>
            </w:r>
            <w:r>
              <w:rPr>
                <w:rFonts w:ascii="微软雅黑" w:eastAsia="微软雅黑" w:hAnsi="微软雅黑"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:00</w:t>
            </w:r>
          </w:p>
        </w:tc>
        <w:tc>
          <w:tcPr>
            <w:tcW w:w="51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F66AC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返程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27861" w14:textId="77777777" w:rsidR="003A09D4" w:rsidRDefault="003A09D4" w:rsidP="00FB275D">
            <w:pPr>
              <w:spacing w:line="380" w:lineRule="exact"/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ascii="微软雅黑" w:eastAsia="微软雅黑" w:hAnsi="微软雅黑" w:hint="eastAsia"/>
                <w:color w:val="000000"/>
                <w:kern w:val="0"/>
                <w:sz w:val="20"/>
                <w:szCs w:val="20"/>
              </w:rPr>
              <w:t>联系人：赵明</w:t>
            </w:r>
          </w:p>
        </w:tc>
      </w:tr>
    </w:tbl>
    <w:p w14:paraId="1135E1C4" w14:textId="77777777" w:rsidR="003A09D4" w:rsidRDefault="003A09D4" w:rsidP="003A09D4">
      <w:pPr>
        <w:rPr>
          <w:rFonts w:ascii="仿宋" w:eastAsia="仿宋" w:hAnsi="仿宋" w:hint="eastAsia"/>
          <w:sz w:val="28"/>
          <w:szCs w:val="28"/>
        </w:rPr>
      </w:pPr>
    </w:p>
    <w:p w14:paraId="5B22E93A" w14:textId="77777777" w:rsidR="003A09D4" w:rsidRDefault="003A09D4" w:rsidP="003A09D4">
      <w:pPr>
        <w:rPr>
          <w:rFonts w:ascii="仿宋" w:eastAsia="仿宋" w:hAnsi="仿宋" w:hint="eastAsia"/>
          <w:sz w:val="28"/>
          <w:szCs w:val="28"/>
        </w:rPr>
      </w:pPr>
    </w:p>
    <w:p w14:paraId="3F909C58" w14:textId="77777777" w:rsidR="003678BB" w:rsidRDefault="003678BB">
      <w:pPr>
        <w:rPr>
          <w:rFonts w:hint="eastAsia"/>
        </w:rPr>
      </w:pPr>
    </w:p>
    <w:sectPr w:rsidR="003678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9D4"/>
    <w:rsid w:val="003678BB"/>
    <w:rsid w:val="003A09D4"/>
    <w:rsid w:val="009627DF"/>
    <w:rsid w:val="00CB1B7C"/>
    <w:rsid w:val="00FD7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A7AE9"/>
  <w15:chartTrackingRefBased/>
  <w15:docId w15:val="{0E7A0511-32CC-48B9-A560-D2940E724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9D4"/>
    <w:rPr>
      <w:rFonts w:ascii="等线" w:eastAsia="等线" w:hAnsi="等线" w:cs="宋体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A09D4"/>
    <w:pPr>
      <w:keepNext/>
      <w:keepLines/>
      <w:widowControl w:val="0"/>
      <w:spacing w:before="480" w:after="80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09D4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A09D4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A09D4"/>
    <w:pPr>
      <w:keepNext/>
      <w:keepLines/>
      <w:widowControl w:val="0"/>
      <w:spacing w:before="80" w:after="40"/>
      <w:jc w:val="both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A09D4"/>
    <w:pPr>
      <w:keepNext/>
      <w:keepLines/>
      <w:widowControl w:val="0"/>
      <w:spacing w:before="80" w:after="40"/>
      <w:jc w:val="both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A09D4"/>
    <w:pPr>
      <w:keepNext/>
      <w:keepLines/>
      <w:widowControl w:val="0"/>
      <w:spacing w:before="40"/>
      <w:jc w:val="both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A09D4"/>
    <w:pPr>
      <w:keepNext/>
      <w:keepLines/>
      <w:widowControl w:val="0"/>
      <w:spacing w:before="40"/>
      <w:jc w:val="both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A09D4"/>
    <w:pPr>
      <w:keepNext/>
      <w:keepLines/>
      <w:widowControl w:val="0"/>
      <w:jc w:val="both"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A09D4"/>
    <w:pPr>
      <w:keepNext/>
      <w:keepLines/>
      <w:widowControl w:val="0"/>
      <w:jc w:val="both"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A09D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A0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A0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A09D4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A09D4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A09D4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A09D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A09D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A09D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A09D4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3A0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A09D4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3A09D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A09D4"/>
    <w:pPr>
      <w:widowControl w:val="0"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3A09D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A09D4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3A09D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A09D4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3A09D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A09D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繁兴 孟</dc:creator>
  <cp:keywords/>
  <dc:description/>
  <cp:lastModifiedBy>繁兴 孟</cp:lastModifiedBy>
  <cp:revision>1</cp:revision>
  <dcterms:created xsi:type="dcterms:W3CDTF">2026-05-12T02:55:00Z</dcterms:created>
  <dcterms:modified xsi:type="dcterms:W3CDTF">2026-05-12T02:55:00Z</dcterms:modified>
</cp:coreProperties>
</file>